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C5B63" w:rsidRDefault="002C5B63" w:rsidP="002C5B63">
      <w:pPr>
        <w:pStyle w:val="NormalWeb"/>
        <w:spacing w:before="0" w:beforeAutospacing="0" w:after="0"/>
      </w:pPr>
      <w:r>
        <w:rPr>
          <w:b/>
          <w:bCs/>
        </w:rPr>
        <w:t>NARUČILAC</w:t>
      </w:r>
      <w:r>
        <w:t>: "Predškolska ustanova" „Našaa radost“ Subotica, А. Аškerca 3</w:t>
      </w:r>
    </w:p>
    <w:p w:rsidR="002C5B63" w:rsidRDefault="002C5B63" w:rsidP="002C5B63">
      <w:pPr>
        <w:pStyle w:val="NormalWeb"/>
        <w:spacing w:before="0" w:beforeAutospacing="0" w:after="0"/>
      </w:pPr>
      <w:r>
        <w:t>Broj JNOP: 2/2015</w:t>
      </w:r>
    </w:p>
    <w:p w:rsidR="002C5B63" w:rsidRDefault="002C5B63" w:rsidP="002C5B63">
      <w:pPr>
        <w:pStyle w:val="NormalWeb"/>
        <w:spacing w:before="0" w:beforeAutospacing="0" w:after="0"/>
        <w:rPr>
          <w:lang w:val="sr-Cyrl-CS"/>
        </w:rPr>
      </w:pPr>
      <w:r>
        <w:t>Datum:24</w:t>
      </w:r>
      <w:r>
        <w:rPr>
          <w:lang w:val="sr-Cyrl-CS"/>
        </w:rPr>
        <w:t>.0</w:t>
      </w:r>
      <w:r>
        <w:t>2</w:t>
      </w:r>
      <w:r>
        <w:rPr>
          <w:lang w:val="sr-Cyrl-CS"/>
        </w:rPr>
        <w:t>.201</w:t>
      </w:r>
      <w:r>
        <w:t>5</w:t>
      </w:r>
      <w:r>
        <w:rPr>
          <w:lang w:val="sr-Cyrl-CS"/>
        </w:rPr>
        <w:t>.</w:t>
      </w:r>
    </w:p>
    <w:p w:rsidR="002C5B63" w:rsidRDefault="002C5B63" w:rsidP="002C5B63">
      <w:pPr>
        <w:pStyle w:val="NormalWeb"/>
        <w:spacing w:before="0" w:beforeAutospacing="0" w:after="0"/>
        <w:jc w:val="center"/>
        <w:rPr>
          <w:b/>
          <w:bCs/>
          <w:sz w:val="27"/>
          <w:szCs w:val="27"/>
          <w:lang w:val="sr-Cyrl-CS"/>
        </w:rPr>
      </w:pPr>
      <w:r>
        <w:rPr>
          <w:b/>
          <w:bCs/>
          <w:sz w:val="27"/>
          <w:szCs w:val="27"/>
        </w:rPr>
        <w:t>ODGOVORI I POJAŠNJENJA</w:t>
      </w:r>
    </w:p>
    <w:p w:rsidR="002C5B63" w:rsidRPr="002C5B63" w:rsidRDefault="002C5B63" w:rsidP="002C5B63">
      <w:pPr>
        <w:pStyle w:val="NormalWeb"/>
        <w:spacing w:after="0"/>
        <w:jc w:val="center"/>
        <w:rPr>
          <w:b/>
        </w:rPr>
      </w:pPr>
      <w:r>
        <w:rPr>
          <w:b/>
        </w:rPr>
        <w:t>za NAMIRNICE JNOP</w:t>
      </w:r>
      <w:r>
        <w:rPr>
          <w:b/>
          <w:lang w:val="sr-Cyrl-CS"/>
        </w:rPr>
        <w:t xml:space="preserve"> </w:t>
      </w:r>
      <w:r>
        <w:rPr>
          <w:b/>
        </w:rPr>
        <w:t>2</w:t>
      </w:r>
      <w:r>
        <w:rPr>
          <w:b/>
          <w:lang w:val="sr-Cyrl-CS"/>
        </w:rPr>
        <w:t>/201</w:t>
      </w:r>
      <w:r>
        <w:rPr>
          <w:b/>
        </w:rPr>
        <w:t>5</w:t>
      </w:r>
    </w:p>
    <w:p w:rsidR="002C5B63" w:rsidRPr="002C5B63" w:rsidRDefault="002C5B63" w:rsidP="002C5B63">
      <w:pPr>
        <w:pStyle w:val="NormalWeb"/>
        <w:spacing w:after="0"/>
        <w:rPr>
          <w:b/>
        </w:rPr>
      </w:pPr>
      <w:r>
        <w:rPr>
          <w:b/>
          <w:lang w:val="sr-Cyrl-CS"/>
        </w:rPr>
        <w:t xml:space="preserve">   </w:t>
      </w:r>
      <w:r>
        <w:rPr>
          <w:b/>
        </w:rPr>
        <w:t>Pitanja</w:t>
      </w:r>
    </w:p>
    <w:p w:rsidR="002C5B63" w:rsidRPr="002C5B63" w:rsidRDefault="002C5B63" w:rsidP="002C5B63">
      <w:pPr>
        <w:pStyle w:val="NormalWeb"/>
        <w:spacing w:after="0"/>
        <w:rPr>
          <w:b/>
        </w:rPr>
      </w:pPr>
      <w:r>
        <w:rPr>
          <w:rFonts w:ascii="Arial" w:hAnsi="Arial" w:cs="Arial"/>
          <w:color w:val="222222"/>
          <w:sz w:val="18"/>
          <w:szCs w:val="18"/>
        </w:rPr>
        <w:t>Molim Vas za pojašnjenje konkursne dokumentacije za JNOP 2/2015, za</w:t>
      </w:r>
      <w:r>
        <w:br/>
      </w:r>
      <w:r>
        <w:rPr>
          <w:rFonts w:ascii="Arial" w:hAnsi="Arial" w:cs="Arial"/>
          <w:color w:val="222222"/>
          <w:sz w:val="18"/>
          <w:szCs w:val="18"/>
        </w:rPr>
        <w:t>partiju broj 1 - mleko i mlečni proizvodi.</w:t>
      </w:r>
      <w:r>
        <w:br/>
      </w:r>
      <w:r>
        <w:br/>
      </w:r>
      <w:r>
        <w:rPr>
          <w:rFonts w:ascii="Arial" w:hAnsi="Arial" w:cs="Arial"/>
          <w:color w:val="222222"/>
          <w:sz w:val="18"/>
          <w:szCs w:val="18"/>
        </w:rPr>
        <w:t>1. Da li je kao dokaz tehničkog kapaciteta - sertifikat ISO 22000:2005</w:t>
      </w:r>
      <w:r>
        <w:br/>
      </w:r>
      <w:r>
        <w:rPr>
          <w:rFonts w:ascii="Arial" w:hAnsi="Arial" w:cs="Arial"/>
          <w:color w:val="222222"/>
          <w:sz w:val="18"/>
          <w:szCs w:val="18"/>
        </w:rPr>
        <w:t>prihvatljiv dokaz sertifikat ISO 9001:2008?</w:t>
      </w:r>
      <w:r>
        <w:br/>
      </w:r>
      <w:r>
        <w:br/>
      </w:r>
      <w:r>
        <w:rPr>
          <w:rFonts w:ascii="Arial" w:hAnsi="Arial" w:cs="Arial"/>
          <w:color w:val="222222"/>
          <w:sz w:val="18"/>
          <w:szCs w:val="18"/>
        </w:rPr>
        <w:t>2. U obrascu specifikacije ponude sa strukturom cena za partiju 1 -</w:t>
      </w:r>
      <w:r>
        <w:br/>
      </w:r>
      <w:r>
        <w:rPr>
          <w:rFonts w:ascii="Arial" w:hAnsi="Arial" w:cs="Arial"/>
          <w:color w:val="222222"/>
          <w:sz w:val="18"/>
          <w:szCs w:val="18"/>
        </w:rPr>
        <w:t>mleko i mlečni proizvodi, da li stavka jogurt mora da bude isključivo</w:t>
      </w:r>
      <w:r>
        <w:br/>
      </w:r>
      <w:r>
        <w:rPr>
          <w:rFonts w:ascii="Arial" w:hAnsi="Arial" w:cs="Arial"/>
          <w:color w:val="222222"/>
          <w:sz w:val="18"/>
          <w:szCs w:val="18"/>
        </w:rPr>
        <w:t>u tetrabrik pakovanju?</w:t>
      </w:r>
      <w:r>
        <w:br/>
      </w:r>
    </w:p>
    <w:p w:rsidR="002C5B63" w:rsidRPr="002C5B63" w:rsidRDefault="002C5B63" w:rsidP="002C5B63">
      <w:pPr>
        <w:pStyle w:val="NormalWeb"/>
        <w:spacing w:beforeAutospacing="0" w:after="0"/>
        <w:ind w:left="360"/>
        <w:rPr>
          <w:b/>
          <w:u w:val="single"/>
        </w:rPr>
      </w:pPr>
      <w:r>
        <w:rPr>
          <w:b/>
          <w:u w:val="single"/>
        </w:rPr>
        <w:t xml:space="preserve">Odgovor na </w:t>
      </w:r>
      <w:r>
        <w:rPr>
          <w:b/>
          <w:u w:val="single"/>
          <w:lang w:val="sr-Cyrl-CS"/>
        </w:rPr>
        <w:t xml:space="preserve"> </w:t>
      </w:r>
      <w:r>
        <w:rPr>
          <w:b/>
          <w:u w:val="single"/>
        </w:rPr>
        <w:t>1</w:t>
      </w:r>
      <w:r>
        <w:rPr>
          <w:b/>
          <w:u w:val="single"/>
          <w:lang w:val="sr-Cyrl-CS"/>
        </w:rPr>
        <w:t xml:space="preserve">. </w:t>
      </w:r>
      <w:r>
        <w:rPr>
          <w:b/>
          <w:u w:val="single"/>
        </w:rPr>
        <w:t>pitanje</w:t>
      </w:r>
    </w:p>
    <w:p w:rsidR="002C5B63" w:rsidRDefault="002C5B63" w:rsidP="002C5B63">
      <w:pPr>
        <w:pStyle w:val="NormalWeb"/>
        <w:spacing w:after="0"/>
        <w:rPr>
          <w:lang w:val="en-US"/>
        </w:rPr>
      </w:pPr>
      <w:r>
        <w:rPr>
          <w:lang w:val="en-US"/>
        </w:rPr>
        <w:t>U konkursnoj dokumentaciji JNOP 2/2015 – Namirnice kao uslov za učešće u postupku traži se i dokaz poslovnog, tehničkog i kadrovskog kapaciteta.</w:t>
      </w:r>
    </w:p>
    <w:p w:rsidR="002C5B63" w:rsidRDefault="002C5B63" w:rsidP="002C5B63">
      <w:pPr>
        <w:pStyle w:val="NormalWeb"/>
        <w:spacing w:after="0"/>
      </w:pPr>
      <w:r>
        <w:t>Zahtevani su CERTIFIKATI:</w:t>
      </w:r>
    </w:p>
    <w:p w:rsidR="002C5B63" w:rsidRDefault="002C5B63" w:rsidP="002C5B63">
      <w:pPr>
        <w:pStyle w:val="NormalWeb"/>
        <w:spacing w:after="0"/>
      </w:pPr>
      <w:r>
        <w:t>- HACCP</w:t>
      </w:r>
    </w:p>
    <w:p w:rsidR="002C5B63" w:rsidRDefault="002C5B63" w:rsidP="002C5B63">
      <w:pPr>
        <w:pStyle w:val="NormalWeb"/>
        <w:spacing w:after="0"/>
      </w:pPr>
      <w:r>
        <w:t>- ISO 9001:2008</w:t>
      </w:r>
    </w:p>
    <w:p w:rsidR="002C5B63" w:rsidRDefault="002C5B63" w:rsidP="002C5B63">
      <w:pPr>
        <w:pStyle w:val="NormalWeb"/>
        <w:spacing w:after="0"/>
      </w:pPr>
      <w:r>
        <w:t>- ISO 22000:2005</w:t>
      </w:r>
    </w:p>
    <w:p w:rsidR="002C5B63" w:rsidRDefault="002C5B63" w:rsidP="002C5B63">
      <w:pPr>
        <w:pStyle w:val="NormalWeb"/>
        <w:spacing w:after="0"/>
      </w:pPr>
      <w:r>
        <w:t>- IFS</w:t>
      </w:r>
    </w:p>
    <w:p w:rsidR="00A2222D" w:rsidRDefault="00A2222D" w:rsidP="002C5B63">
      <w:pPr>
        <w:pStyle w:val="NormalWeb"/>
        <w:spacing w:after="0"/>
      </w:pPr>
    </w:p>
    <w:p w:rsidR="002C5B63" w:rsidRDefault="002C5B63" w:rsidP="002C5B63">
      <w:pPr>
        <w:pStyle w:val="NormalWeb"/>
        <w:spacing w:before="0" w:beforeAutospacing="0" w:after="0"/>
        <w:rPr>
          <w:lang w:val="en-US"/>
        </w:rPr>
      </w:pPr>
      <w:r>
        <w:rPr>
          <w:lang w:val="en-US"/>
        </w:rPr>
        <w:t>Gore navedeni standardi su specificirani po partijama na strani br. 18</w:t>
      </w:r>
    </w:p>
    <w:p w:rsidR="002C5B63" w:rsidRDefault="002C5B63" w:rsidP="002C5B63">
      <w:pPr>
        <w:pStyle w:val="NormalWeb"/>
        <w:spacing w:before="0" w:beforeAutospacing="0" w:after="0"/>
        <w:rPr>
          <w:lang w:val="en-US"/>
        </w:rPr>
      </w:pPr>
      <w:r>
        <w:rPr>
          <w:lang w:val="en-US"/>
        </w:rPr>
        <w:t>konkursne dokumentacije sa izmenom JNOP 2/2015 – Namirnice Datum: 10-02-2015</w:t>
      </w:r>
    </w:p>
    <w:p w:rsidR="002C5B63" w:rsidRDefault="002C5B63" w:rsidP="002C5B63">
      <w:pPr>
        <w:pStyle w:val="NormalWeb"/>
        <w:spacing w:before="0" w:beforeAutospacing="0" w:after="0"/>
        <w:rPr>
          <w:lang w:val="en-US"/>
        </w:rPr>
      </w:pPr>
      <w:r>
        <w:rPr>
          <w:lang w:val="en-US"/>
        </w:rPr>
        <w:t>Takođe, Obrazac ponude koji prati specifikaciju proizvoda sadrži zahtevani standard.</w:t>
      </w:r>
    </w:p>
    <w:p w:rsidR="002C5B63" w:rsidRDefault="002C5B63" w:rsidP="002C5B63">
      <w:pPr>
        <w:pStyle w:val="NormalWeb"/>
        <w:spacing w:before="0" w:beforeAutospacing="0" w:after="0"/>
        <w:rPr>
          <w:lang w:val="en-US"/>
        </w:rPr>
      </w:pPr>
      <w:r>
        <w:rPr>
          <w:lang w:val="en-US"/>
        </w:rPr>
        <w:t>Napomena: Nije predviđena zamena standard za standard.</w:t>
      </w:r>
    </w:p>
    <w:p w:rsidR="002C5B63" w:rsidRPr="002C5B63" w:rsidRDefault="002C5B63" w:rsidP="002C5B63">
      <w:pPr>
        <w:pStyle w:val="NormalWeb"/>
        <w:spacing w:beforeAutospacing="0" w:after="0"/>
        <w:ind w:left="360"/>
        <w:rPr>
          <w:b/>
          <w:u w:val="single"/>
        </w:rPr>
      </w:pPr>
    </w:p>
    <w:p w:rsidR="002C5B63" w:rsidRDefault="002C5B63" w:rsidP="002C5B63">
      <w:pPr>
        <w:pStyle w:val="NormalWeb"/>
        <w:spacing w:beforeAutospacing="0" w:after="0"/>
        <w:ind w:left="360"/>
        <w:rPr>
          <w:b/>
          <w:u w:val="single"/>
        </w:rPr>
      </w:pPr>
      <w:r>
        <w:rPr>
          <w:b/>
          <w:u w:val="single"/>
        </w:rPr>
        <w:t xml:space="preserve">Odgovor na </w:t>
      </w:r>
      <w:r>
        <w:rPr>
          <w:b/>
          <w:u w:val="single"/>
          <w:lang w:val="sr-Cyrl-CS"/>
        </w:rPr>
        <w:t xml:space="preserve"> 2. </w:t>
      </w:r>
      <w:r>
        <w:rPr>
          <w:b/>
          <w:u w:val="single"/>
        </w:rPr>
        <w:t>pitanje</w:t>
      </w:r>
    </w:p>
    <w:p w:rsidR="00A2222D" w:rsidRPr="002C5B63" w:rsidRDefault="00A2222D" w:rsidP="002C5B63">
      <w:pPr>
        <w:pStyle w:val="NormalWeb"/>
        <w:spacing w:beforeAutospacing="0" w:after="0"/>
        <w:ind w:left="360"/>
        <w:rPr>
          <w:b/>
          <w:u w:val="single"/>
        </w:rPr>
      </w:pPr>
    </w:p>
    <w:p w:rsidR="002C5B63" w:rsidRDefault="002C5B63" w:rsidP="002C5B63">
      <w:pPr>
        <w:pStyle w:val="NormalWeb"/>
        <w:spacing w:before="0" w:beforeAutospacing="0" w:after="0"/>
      </w:pPr>
      <w:r>
        <w:t>U karakteristikama u specifikaciji naznačena je struktura i vrsta ambaleže za svaki proizvod pojedinačno. Struktura ambalaže je definisana u skladu sa našim potrebama, a vrsta</w:t>
      </w:r>
    </w:p>
    <w:p w:rsidR="002C5B63" w:rsidRDefault="002C5B63" w:rsidP="002C5B63">
      <w:pPr>
        <w:pStyle w:val="NormalWeb"/>
        <w:spacing w:before="0" w:beforeAutospacing="0" w:after="0"/>
      </w:pPr>
      <w:r>
        <w:t>u skladu sa našim mogućnostima za skladištenje otpada</w:t>
      </w:r>
    </w:p>
    <w:p w:rsidR="002C5B63" w:rsidRPr="002C5B63" w:rsidRDefault="002C5B63" w:rsidP="002C5B63">
      <w:pPr>
        <w:pStyle w:val="NormalWeb"/>
        <w:spacing w:before="0" w:beforeAutospacing="0" w:after="0"/>
        <w:ind w:left="360"/>
        <w:rPr>
          <w:b/>
          <w:u w:val="single"/>
        </w:rPr>
      </w:pPr>
    </w:p>
    <w:p w:rsidR="002C5B63" w:rsidRDefault="002C5B63" w:rsidP="00F21FE2">
      <w:pPr>
        <w:pStyle w:val="NormalWeb"/>
        <w:spacing w:after="0"/>
      </w:pPr>
    </w:p>
    <w:p w:rsidR="004058FC" w:rsidRDefault="004058FC"/>
    <w:sectPr w:rsidR="004058FC" w:rsidSect="00C62C22">
      <w:pgSz w:w="11906" w:h="16838"/>
      <w:pgMar w:top="1417" w:right="1134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F8F3BCE"/>
    <w:multiLevelType w:val="hybridMultilevel"/>
    <w:tmpl w:val="4F6C54F6"/>
    <w:lvl w:ilvl="0" w:tplc="DC3A1A9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plc="081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>
    <w:useFELayout/>
  </w:compat>
  <w:rsids>
    <w:rsidRoot w:val="00F21FE2"/>
    <w:rsid w:val="002C5B63"/>
    <w:rsid w:val="003C57DE"/>
    <w:rsid w:val="004058FC"/>
    <w:rsid w:val="009B6132"/>
    <w:rsid w:val="00A2222D"/>
    <w:rsid w:val="00C62C22"/>
    <w:rsid w:val="00F21FE2"/>
    <w:rsid w:val="00F9359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r-Latn-C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sr-Latn-CS" w:eastAsia="sr-Latn-C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62C2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semiHidden/>
    <w:unhideWhenUsed/>
    <w:rsid w:val="00F21FE2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F21FE2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533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92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200</Words>
  <Characters>1145</Characters>
  <Application>Microsoft Office Word</Application>
  <DocSecurity>0</DocSecurity>
  <Lines>9</Lines>
  <Paragraphs>2</Paragraphs>
  <ScaleCrop>false</ScaleCrop>
  <Company/>
  <LinksUpToDate>false</LinksUpToDate>
  <CharactersWithSpaces>1343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compana</dc:creator>
  <cp:keywords/>
  <dc:description/>
  <cp:lastModifiedBy>compana</cp:lastModifiedBy>
  <cp:revision>7</cp:revision>
  <dcterms:created xsi:type="dcterms:W3CDTF">2015-02-24T09:26:00Z</dcterms:created>
  <dcterms:modified xsi:type="dcterms:W3CDTF">2015-02-24T13:43:00Z</dcterms:modified>
</cp:coreProperties>
</file>